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DB59"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Medium" w:hAnsi="Avenir Medium"/>
          <w:color w:val="333399"/>
          <w:sz w:val="21"/>
          <w:szCs w:val="21"/>
        </w:rPr>
      </w:pPr>
      <w:r w:rsidRPr="001D6C36">
        <w:rPr>
          <w:rFonts w:ascii="Avenir Medium" w:hAnsi="Avenir Medium"/>
          <w:noProof/>
          <w:color w:val="333399"/>
          <w:sz w:val="21"/>
          <w:szCs w:val="21"/>
        </w:rPr>
        <w:drawing>
          <wp:inline distT="0" distB="0" distL="0" distR="0" wp14:anchorId="3CCA89D6" wp14:editId="4116A737">
            <wp:extent cx="2667000" cy="1714500"/>
            <wp:effectExtent l="0" t="0" r="0" b="0"/>
            <wp:docPr id="1" name="Picture 1" descr="Nationals%20Mark%20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s%20Mark%20hor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14:paraId="0B23A2DA"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Medium" w:hAnsi="Avenir Medium"/>
          <w:sz w:val="21"/>
          <w:szCs w:val="21"/>
        </w:rPr>
      </w:pPr>
      <w:r w:rsidRPr="001D6C36">
        <w:rPr>
          <w:rFonts w:ascii="Avenir Medium" w:hAnsi="Avenir Medium"/>
          <w:color w:val="333399"/>
          <w:sz w:val="21"/>
          <w:szCs w:val="21"/>
        </w:rPr>
        <w:t xml:space="preserve">NAHB Announces </w:t>
      </w:r>
      <w:proofErr w:type="gramStart"/>
      <w:r w:rsidRPr="001D6C36">
        <w:rPr>
          <w:rFonts w:ascii="Avenir Medium" w:hAnsi="Avenir Medium"/>
          <w:color w:val="333399"/>
          <w:sz w:val="21"/>
          <w:szCs w:val="21"/>
        </w:rPr>
        <w:t>The</w:t>
      </w:r>
      <w:proofErr w:type="gramEnd"/>
      <w:r w:rsidRPr="001D6C36">
        <w:rPr>
          <w:rFonts w:ascii="Avenir Medium" w:hAnsi="Avenir Medium"/>
          <w:color w:val="333399"/>
          <w:sz w:val="21"/>
          <w:szCs w:val="21"/>
        </w:rPr>
        <w:t xml:space="preserve"> Nationals Silver Award Winners</w:t>
      </w:r>
    </w:p>
    <w:p w14:paraId="712B3D8A"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22E4C7C1"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 xml:space="preserve">NAHB’s </w:t>
      </w:r>
      <w:hyperlink r:id="rId5">
        <w:r w:rsidRPr="001D6C36">
          <w:rPr>
            <w:rStyle w:val="Hyperlink"/>
            <w:rFonts w:ascii="Avenir Medium" w:eastAsiaTheme="majorEastAsia" w:hAnsi="Avenir Medium"/>
            <w:sz w:val="21"/>
            <w:szCs w:val="21"/>
          </w:rPr>
          <w:t>National Sales and Marketing Council </w:t>
        </w:r>
      </w:hyperlink>
      <w:r w:rsidRPr="001D6C36">
        <w:rPr>
          <w:rFonts w:ascii="Avenir Medium" w:hAnsi="Avenir Medium"/>
          <w:sz w:val="21"/>
          <w:szCs w:val="21"/>
        </w:rPr>
        <w:t xml:space="preserve">(NSMC) has announced the 2024 </w:t>
      </w:r>
      <w:hyperlink r:id="rId6" w:tgtFrame="_blank" w:tooltip="The Nationals Silver Awards" w:history="1">
        <w:r w:rsidRPr="001D6C36">
          <w:rPr>
            <w:rStyle w:val="Hyperlink"/>
            <w:rFonts w:ascii="Avenir Medium" w:eastAsiaTheme="majorEastAsia" w:hAnsi="Avenir Medium"/>
            <w:sz w:val="21"/>
            <w:szCs w:val="21"/>
          </w:rPr>
          <w:t>THE NATIONALS SILVER AWARDS</w:t>
        </w:r>
      </w:hyperlink>
      <w:r w:rsidRPr="001D6C36">
        <w:rPr>
          <w:rFonts w:ascii="Avenir Medium" w:hAnsi="Avenir Medium"/>
          <w:sz w:val="21"/>
          <w:szCs w:val="21"/>
        </w:rPr>
        <w:t>.</w:t>
      </w:r>
    </w:p>
    <w:p w14:paraId="3DCFEAE4"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6C72F402"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(Company name) received Silver Award honors for (category name).</w:t>
      </w:r>
    </w:p>
    <w:p w14:paraId="1107E000" w14:textId="77777777" w:rsidR="00C32841" w:rsidRPr="001D6C36" w:rsidRDefault="00C32841" w:rsidP="00C32841">
      <w:pPr>
        <w:spacing w:line="480" w:lineRule="auto"/>
        <w:rPr>
          <w:rFonts w:ascii="Avenir Medium" w:hAnsi="Avenir Medium"/>
          <w:sz w:val="21"/>
          <w:szCs w:val="21"/>
        </w:rPr>
      </w:pPr>
      <w:r w:rsidRPr="001D6C36">
        <w:rPr>
          <w:rFonts w:ascii="Avenir Medium" w:hAnsi="Avenir Medium"/>
          <w:sz w:val="21"/>
          <w:szCs w:val="21"/>
        </w:rPr>
        <w:tab/>
        <w:t>(Paragraph 3 - briefly describe category and winner)</w:t>
      </w:r>
    </w:p>
    <w:p w14:paraId="7629096F" w14:textId="77777777" w:rsidR="00C32841" w:rsidRPr="001D6C36" w:rsidRDefault="00C32841" w:rsidP="00C32841">
      <w:pPr>
        <w:pStyle w:val="NoSpacing"/>
        <w:rPr>
          <w:rFonts w:ascii="Avenir Medium" w:hAnsi="Avenir Medium"/>
          <w:sz w:val="21"/>
          <w:szCs w:val="21"/>
        </w:rPr>
      </w:pPr>
      <w:r w:rsidRPr="001D6C36">
        <w:rPr>
          <w:rFonts w:ascii="Avenir Medium" w:hAnsi="Avenir Medium"/>
          <w:sz w:val="21"/>
          <w:szCs w:val="21"/>
        </w:rPr>
        <w:t>The Nationals</w:t>
      </w:r>
    </w:p>
    <w:p w14:paraId="1F5BD253" w14:textId="77777777" w:rsidR="00C32841" w:rsidRPr="001D6C36" w:rsidRDefault="00C32841" w:rsidP="00C32841">
      <w:pPr>
        <w:pStyle w:val="NoSpacing"/>
        <w:rPr>
          <w:rFonts w:ascii="Avenir Medium" w:hAnsi="Avenir Medium"/>
          <w:sz w:val="21"/>
          <w:szCs w:val="21"/>
        </w:rPr>
      </w:pPr>
      <w:r w:rsidRPr="001D6C36">
        <w:rPr>
          <w:rFonts w:ascii="Avenir Medium" w:hAnsi="Avenir Medium"/>
          <w:sz w:val="21"/>
          <w:szCs w:val="21"/>
        </w:rPr>
        <w:t>Showcasing the most exciting trends in New Homes Sales and Marketing along with 55+ Housing throughout North America, The Nationals honor the best in the building industry — including home builders, developers, associates, and consultants — for their determination, integrity, creativity, and endurance. A diverse panel of industry professionals selected the Silver Awards winners from over 1,200 entries.</w:t>
      </w:r>
    </w:p>
    <w:p w14:paraId="20A07C51" w14:textId="77777777" w:rsidR="00C32841" w:rsidRPr="001D6C36" w:rsidRDefault="00C32841" w:rsidP="00C32841">
      <w:pPr>
        <w:pStyle w:val="NoSpacing"/>
        <w:rPr>
          <w:rFonts w:ascii="Avenir Medium" w:hAnsi="Avenir Medium"/>
          <w:sz w:val="21"/>
          <w:szCs w:val="21"/>
        </w:rPr>
      </w:pPr>
      <w:r w:rsidRPr="001D6C36">
        <w:rPr>
          <w:rFonts w:ascii="Avenir Medium" w:hAnsi="Avenir Medium"/>
          <w:sz w:val="21"/>
          <w:szCs w:val="21"/>
        </w:rPr>
        <w:t>Silver Award winners are the top vote recipients in each category and are the finalists for The Nationals Gold Awards.</w:t>
      </w:r>
    </w:p>
    <w:p w14:paraId="47CDF1D0" w14:textId="77777777" w:rsidR="00C32841" w:rsidRPr="001D6C36" w:rsidRDefault="00C32841" w:rsidP="00C32841">
      <w:pPr>
        <w:pStyle w:val="NoSpacing"/>
        <w:rPr>
          <w:rFonts w:ascii="Avenir Medium" w:hAnsi="Avenir Medium"/>
          <w:sz w:val="21"/>
          <w:szCs w:val="21"/>
        </w:rPr>
      </w:pPr>
    </w:p>
    <w:p w14:paraId="42C28FDB"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NAHB Global Innovation Categories recognize the most cutting-edge, advanced and original products, services, homes, communities and champions of the building industry from around the world. </w:t>
      </w:r>
    </w:p>
    <w:p w14:paraId="3D158F7D"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7F2E7A75"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 xml:space="preserve">The Nationals will be presented Feb. 25, 2025, in Las Vegas during the International Builders Show. </w:t>
      </w:r>
    </w:p>
    <w:p w14:paraId="351CE8B8"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3118AB65"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Avenir Medium" w:hAnsi="Avenir Medium"/>
          <w:sz w:val="21"/>
          <w:szCs w:val="21"/>
        </w:rPr>
      </w:pPr>
      <w:bookmarkStart w:id="0" w:name="_Hlk152589725"/>
      <w:r w:rsidRPr="001D6C36">
        <w:rPr>
          <w:rFonts w:ascii="Avenir Medium" w:hAnsi="Avenir Medium"/>
          <w:sz w:val="21"/>
          <w:szCs w:val="21"/>
        </w:rPr>
        <w:t>“The Nationals’ award winners set the standard for excellence in new home sales, marketing and design,” said Tiffany George, chairperson of The Nationals. “These prestigious awards have represented NAHB’s dedication to recognizing innovation, creativity and success for more than 40 years.”</w:t>
      </w:r>
    </w:p>
    <w:bookmarkEnd w:id="0"/>
    <w:p w14:paraId="1A73FF49"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6F1552D5"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 xml:space="preserve">Started in 1982 as the Institute of Residential Marketing, The Nationals award program recognizes superior new home sales and marketing achievements. </w:t>
      </w:r>
    </w:p>
    <w:p w14:paraId="2017A1E1"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The awards honor excellence in product and community design, advertising, marketing and sales by individuals and teams across 61 categories spanning various disciplines of the new home industry.</w:t>
      </w:r>
    </w:p>
    <w:p w14:paraId="45A9E8D0"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2255569F"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lastRenderedPageBreak/>
        <w:t>During a four-day judging process, a panel of 13 industry professionals from across the country determined the Silver and Gold Award Winners from a field of more than 1,200 entries.</w:t>
      </w:r>
    </w:p>
    <w:p w14:paraId="3EE8CA2F"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03A13E4D"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 xml:space="preserve">To view Silver Award Winners and order tickets to the awards ceremony, visit </w:t>
      </w:r>
    </w:p>
    <w:p w14:paraId="5BDFBF8D" w14:textId="77777777" w:rsidR="00C32841" w:rsidRPr="001D6C36"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31C46B2D" w14:textId="77777777" w:rsidR="00C32841"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1D6C36">
        <w:rPr>
          <w:rFonts w:ascii="Avenir Medium" w:hAnsi="Avenir Medium"/>
          <w:sz w:val="21"/>
          <w:szCs w:val="21"/>
        </w:rPr>
        <w:t xml:space="preserve">For more information, email </w:t>
      </w:r>
      <w:hyperlink r:id="rId7">
        <w:r w:rsidRPr="001D6C36">
          <w:rPr>
            <w:rFonts w:ascii="Avenir Medium" w:hAnsi="Avenir Medium"/>
            <w:color w:val="333399"/>
            <w:sz w:val="21"/>
            <w:szCs w:val="21"/>
          </w:rPr>
          <w:t>Lisa Parrish</w:t>
        </w:r>
      </w:hyperlink>
      <w:r w:rsidRPr="001D6C36">
        <w:rPr>
          <w:rFonts w:ascii="Avenir Medium" w:hAnsi="Avenir Medium"/>
          <w:sz w:val="21"/>
          <w:szCs w:val="21"/>
        </w:rPr>
        <w:t>, or call 800-658-2751 or 909-987-2758.</w:t>
      </w:r>
    </w:p>
    <w:p w14:paraId="575066DA" w14:textId="77777777" w:rsidR="00C32841"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p>
    <w:p w14:paraId="42869A4D" w14:textId="77777777" w:rsidR="00C32841" w:rsidRPr="00643D95"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643D95">
        <w:rPr>
          <w:rFonts w:ascii="Avenir Medium" w:hAnsi="Avenir Medium"/>
          <w:b/>
          <w:bCs/>
          <w:sz w:val="21"/>
          <w:szCs w:val="21"/>
        </w:rPr>
        <w:t>• #NAHBawards • #TheNationalsAwards • #winningmySam</w:t>
      </w:r>
    </w:p>
    <w:p w14:paraId="349EA2BF" w14:textId="464E5848" w:rsidR="004814D6" w:rsidRPr="00C32841" w:rsidRDefault="00C32841" w:rsidP="00C32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Medium" w:hAnsi="Avenir Medium"/>
          <w:sz w:val="21"/>
          <w:szCs w:val="21"/>
        </w:rPr>
      </w:pPr>
      <w:r w:rsidRPr="00643D95">
        <w:rPr>
          <w:rFonts w:ascii="Avenir Medium" w:hAnsi="Avenir Medium"/>
          <w:sz w:val="21"/>
          <w:szCs w:val="21"/>
        </w:rPr>
        <w:t>The </w:t>
      </w:r>
      <w:hyperlink r:id="rId8" w:tooltip="https://www.nahb.org/nahb-community/awards" w:history="1">
        <w:r w:rsidRPr="00643D95">
          <w:rPr>
            <w:rStyle w:val="Hyperlink"/>
            <w:rFonts w:ascii="Avenir Medium" w:eastAsiaTheme="majorEastAsia" w:hAnsi="Avenir Medium"/>
            <w:sz w:val="21"/>
            <w:szCs w:val="21"/>
          </w:rPr>
          <w:t>National Association of Homebuilders</w:t>
        </w:r>
      </w:hyperlink>
      <w:r w:rsidRPr="00643D95">
        <w:rPr>
          <w:rFonts w:ascii="Avenir Medium" w:hAnsi="Avenir Medium"/>
          <w:sz w:val="21"/>
          <w:szCs w:val="21"/>
        </w:rPr>
        <w:t> honors members on multiple levels for their remarkable contributions to the housing industry.</w:t>
      </w:r>
      <w:r w:rsidRPr="00643D95">
        <w:rPr>
          <w:rFonts w:ascii="Avenir Medium" w:hAnsi="Avenir Medium"/>
          <w:sz w:val="21"/>
          <w:szCs w:val="21"/>
        </w:rPr>
        <w:br/>
      </w:r>
      <w:hyperlink r:id="rId9" w:tooltip="https://www.nahb.org/nahb-community/awards" w:history="1">
        <w:r w:rsidRPr="00643D95">
          <w:rPr>
            <w:rStyle w:val="Hyperlink"/>
            <w:rFonts w:ascii="Avenir Medium" w:eastAsiaTheme="majorEastAsia" w:hAnsi="Avenir Medium"/>
            <w:sz w:val="21"/>
            <w:szCs w:val="21"/>
          </w:rPr>
          <w:t>For more information – NAHB Awards</w:t>
        </w:r>
      </w:hyperlink>
    </w:p>
    <w:sectPr w:rsidR="004814D6" w:rsidRPr="00C32841" w:rsidSect="00C3284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Medium">
    <w:panose1 w:val="020006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41"/>
    <w:rsid w:val="00247485"/>
    <w:rsid w:val="0027180F"/>
    <w:rsid w:val="00380A22"/>
    <w:rsid w:val="004814D6"/>
    <w:rsid w:val="004E0443"/>
    <w:rsid w:val="00C3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FB1AB"/>
  <w15:chartTrackingRefBased/>
  <w15:docId w15:val="{4251C030-B2F0-8645-A554-5162011E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4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3284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284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284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284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3284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3284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3284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3284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3284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841"/>
    <w:rPr>
      <w:rFonts w:eastAsiaTheme="majorEastAsia" w:cstheme="majorBidi"/>
      <w:color w:val="272727" w:themeColor="text1" w:themeTint="D8"/>
    </w:rPr>
  </w:style>
  <w:style w:type="paragraph" w:styleId="Title">
    <w:name w:val="Title"/>
    <w:basedOn w:val="Normal"/>
    <w:next w:val="Normal"/>
    <w:link w:val="TitleChar"/>
    <w:uiPriority w:val="10"/>
    <w:qFormat/>
    <w:rsid w:val="00C328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2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84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2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84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32841"/>
    <w:rPr>
      <w:i/>
      <w:iCs/>
      <w:color w:val="404040" w:themeColor="text1" w:themeTint="BF"/>
    </w:rPr>
  </w:style>
  <w:style w:type="paragraph" w:styleId="ListParagraph">
    <w:name w:val="List Paragraph"/>
    <w:basedOn w:val="Normal"/>
    <w:uiPriority w:val="34"/>
    <w:qFormat/>
    <w:rsid w:val="00C3284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32841"/>
    <w:rPr>
      <w:i/>
      <w:iCs/>
      <w:color w:val="0F4761" w:themeColor="accent1" w:themeShade="BF"/>
    </w:rPr>
  </w:style>
  <w:style w:type="paragraph" w:styleId="IntenseQuote">
    <w:name w:val="Intense Quote"/>
    <w:basedOn w:val="Normal"/>
    <w:next w:val="Normal"/>
    <w:link w:val="IntenseQuoteChar"/>
    <w:uiPriority w:val="30"/>
    <w:qFormat/>
    <w:rsid w:val="00C3284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32841"/>
    <w:rPr>
      <w:i/>
      <w:iCs/>
      <w:color w:val="0F4761" w:themeColor="accent1" w:themeShade="BF"/>
    </w:rPr>
  </w:style>
  <w:style w:type="character" w:styleId="IntenseReference">
    <w:name w:val="Intense Reference"/>
    <w:basedOn w:val="DefaultParagraphFont"/>
    <w:uiPriority w:val="32"/>
    <w:qFormat/>
    <w:rsid w:val="00C32841"/>
    <w:rPr>
      <w:b/>
      <w:bCs/>
      <w:smallCaps/>
      <w:color w:val="0F4761" w:themeColor="accent1" w:themeShade="BF"/>
      <w:spacing w:val="5"/>
    </w:rPr>
  </w:style>
  <w:style w:type="character" w:styleId="Hyperlink">
    <w:name w:val="Hyperlink"/>
    <w:uiPriority w:val="99"/>
    <w:unhideWhenUsed/>
    <w:rsid w:val="00C32841"/>
    <w:rPr>
      <w:color w:val="0000FF"/>
      <w:u w:val="single"/>
    </w:rPr>
  </w:style>
  <w:style w:type="paragraph" w:styleId="CommentText">
    <w:name w:val="annotation text"/>
    <w:basedOn w:val="Normal"/>
    <w:link w:val="CommentTextChar"/>
    <w:uiPriority w:val="99"/>
    <w:semiHidden/>
    <w:unhideWhenUsed/>
    <w:rsid w:val="00C32841"/>
    <w:rPr>
      <w:sz w:val="20"/>
      <w:szCs w:val="20"/>
    </w:rPr>
  </w:style>
  <w:style w:type="character" w:customStyle="1" w:styleId="CommentTextChar">
    <w:name w:val="Comment Text Char"/>
    <w:basedOn w:val="DefaultParagraphFont"/>
    <w:link w:val="CommentText"/>
    <w:uiPriority w:val="99"/>
    <w:semiHidden/>
    <w:rsid w:val="00C3284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C32841"/>
    <w:rPr>
      <w:sz w:val="16"/>
      <w:szCs w:val="16"/>
    </w:rPr>
  </w:style>
  <w:style w:type="paragraph" w:styleId="NoSpacing">
    <w:name w:val="No Spacing"/>
    <w:uiPriority w:val="99"/>
    <w:qFormat/>
    <w:rsid w:val="00C32841"/>
    <w:rPr>
      <w:rFonts w:ascii="Times New Roman" w:eastAsia="Times New Roman" w:hAnsi="Times New Roman" w:cs="Times New Roman"/>
      <w:kern w:val="0"/>
      <w14:ligatures w14:val="none"/>
    </w:rPr>
  </w:style>
  <w:style w:type="paragraph" w:styleId="Revision">
    <w:name w:val="Revision"/>
    <w:hidden/>
    <w:uiPriority w:val="99"/>
    <w:semiHidden/>
    <w:rsid w:val="00C3284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b.org/nahb-community/awards" TargetMode="External"/><Relationship Id="rId3" Type="http://schemas.openxmlformats.org/officeDocument/2006/relationships/webSettings" Target="webSettings.xml"/><Relationship Id="rId7" Type="http://schemas.openxmlformats.org/officeDocument/2006/relationships/hyperlink" Target="mailto:lparrish@thenationals.com?subject=Information%20-%20The%20Nation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flippingbook.com/view/118604117/" TargetMode="External"/><Relationship Id="rId11" Type="http://schemas.openxmlformats.org/officeDocument/2006/relationships/theme" Target="theme/theme1.xml"/><Relationship Id="rId5" Type="http://schemas.openxmlformats.org/officeDocument/2006/relationships/hyperlink" Target="https://www.nahb.org/nahb-community/councils/national-sales-and-marketing-counci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nahb.org/nahb-community/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Mason</dc:creator>
  <cp:keywords/>
  <dc:description/>
  <cp:lastModifiedBy>Beverly Mason</cp:lastModifiedBy>
  <cp:revision>2</cp:revision>
  <dcterms:created xsi:type="dcterms:W3CDTF">2024-12-11T03:38:00Z</dcterms:created>
  <dcterms:modified xsi:type="dcterms:W3CDTF">2024-12-11T03:38:00Z</dcterms:modified>
</cp:coreProperties>
</file>